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bookmarkStart w:id="0" w:name="_GoBack"/>
      <w:bookmarkEnd w:id="0"/>
      <w:r>
        <w:rPr>
          <w:rStyle w:val="6"/>
          <w:rFonts w:hint="eastAsia" w:ascii="仿宋_GB2312" w:hAnsi="仿宋_GB2312" w:eastAsia="仿宋_GB2312" w:cs="仿宋_GB2312"/>
          <w:sz w:val="32"/>
          <w:szCs w:val="32"/>
          <w:lang w:bidi="ar"/>
        </w:rPr>
        <w:t>附件</w:t>
      </w:r>
    </w:p>
    <w:tbl>
      <w:tblPr>
        <w:tblStyle w:val="5"/>
        <w:tblW w:w="9133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779"/>
        <w:gridCol w:w="749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1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44"/>
                <w:szCs w:val="44"/>
                <w:lang w:bidi="ar"/>
              </w:rPr>
              <w:t>造价咨询企业须提供的材料清单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 w:val="28"/>
                <w:szCs w:val="28"/>
                <w:lang w:bidi="ar"/>
              </w:rPr>
              <w:t>类别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7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 w:val="28"/>
                <w:szCs w:val="28"/>
                <w:lang w:bidi="ar"/>
              </w:rPr>
              <w:t>材料名称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 w:val="28"/>
                <w:szCs w:val="28"/>
                <w:lang w:bidi="ar"/>
              </w:rPr>
              <w:t>造价咨询企业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企业营业执照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企业组织机构设置情况（仅适用于被检查对象为总公司）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质量控制制度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7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技术档案管理制度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7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财务管理制度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7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注册造价工程师花名册及注册证书、劳动合同、社保缴纳证明材料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7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分支机构设置情况（仅适用于被检查对象为总公司）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7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上一年度造价咨询业务完成情况（包括工程造价咨询合同、造价成果文件、造价咨询营业收入）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7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上一年度工程造价咨询统计调查数据（仅适用于被检查对象为总公司）</w:t>
            </w:r>
          </w:p>
        </w:tc>
      </w:tr>
    </w:tbl>
    <w:p>
      <w:pP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</w:pPr>
    </w:p>
    <w:p>
      <w:pP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</w:pPr>
    </w:p>
    <w:p/>
    <w:sectPr>
      <w:pgSz w:w="11906" w:h="16838"/>
      <w:pgMar w:top="1318" w:right="1486" w:bottom="60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AA056A"/>
    <w:rsid w:val="117D412B"/>
    <w:rsid w:val="1D435D0B"/>
    <w:rsid w:val="48FA1C7C"/>
    <w:rsid w:val="4C223E0C"/>
    <w:rsid w:val="56405CB4"/>
    <w:rsid w:val="5A58472C"/>
    <w:rsid w:val="65AC5774"/>
    <w:rsid w:val="78AA056A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312" w:lineRule="auto"/>
      <w:ind w:firstLine="420"/>
    </w:pPr>
  </w:style>
  <w:style w:type="paragraph" w:styleId="3">
    <w:name w:val="Body Text"/>
    <w:basedOn w:val="1"/>
    <w:qFormat/>
    <w:uiPriority w:val="0"/>
    <w:pPr>
      <w:ind w:left="103"/>
      <w:jc w:val="left"/>
    </w:pPr>
    <w:rPr>
      <w:rFonts w:ascii="宋体" w:hAnsi="宋体"/>
      <w:kern w:val="0"/>
      <w:szCs w:val="21"/>
      <w:lang w:eastAsia="en-US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2024-04-16T07:33:00Z</dcterms:created>
  <dc:creator>lenovo</dc:creator>
  <cp:lastModifiedBy>lenovo</cp:lastModifiedBy>
  <cp:lastPrinted>2024-04-19T07:29:00Z</cp:lastPrinted>
  <dcterms:modified xsi:type="dcterms:W3CDTF">2024-04-26T06:59:38Z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DBD0909B7F1942B58BFE7CEBD9643AF7</vt:lpwstr>
  </property>
</Properties>
</file>